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 код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код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</w:t>
      </w:r>
      <w:bookmarkStart w:id="2" w:name="__DdeLink__251_2104983409"/>
      <w:r>
        <w:rPr>
          <w:rFonts w:ascii="Times New Roman" w:hAnsi="Times New Roman"/>
          <w:color w:val="000000"/>
          <w:sz w:val="24"/>
          <w:szCs w:val="24"/>
          <w:highlight w:val="white"/>
        </w:rPr>
        <w:t>375</w:t>
      </w:r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000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з 01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грудня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2021 року до 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грудня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Код  ДК 021:2015 - 09310000-5 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з 01.1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.2021 до 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.2021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67"/>
        <w:gridCol w:w="2655"/>
        <w:gridCol w:w="1325"/>
        <w:gridCol w:w="1393"/>
        <w:gridCol w:w="1461"/>
        <w:gridCol w:w="1017"/>
      </w:tblGrid>
      <w:tr>
        <w:trPr>
          <w:trHeight w:val="84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375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8"/>
        <w:gridCol w:w="4030"/>
        <w:gridCol w:w="2098"/>
        <w:gridCol w:w="3415"/>
      </w:tblGrid>
      <w:tr>
        <w:trPr/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послуг, достатній на період з 01.1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.2021 р. по 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.2021 р ., сформований виходячи з умов попередньо укладеного договору про постачання електричної енергії споживачу № 29-12 укладенний 29.12.2020р. між КП “Харківська обласна філармонія” та ТОВ “Енергоінвестпроект”, який розірвано по ініціативі  постачальника.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LibreOffice/6.2.8.2$Windows_x86 LibreOffice_project/f82ddfca21ebc1e222a662a32b25c0c9d20169ee</Application>
  <Pages>2</Pages>
  <Words>491</Words>
  <Characters>3402</Characters>
  <CharactersWithSpaces>3844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2022-02-11T15:04:53Z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